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0" w:rsidRDefault="00BA37C0" w:rsidP="00BA37C0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 Statut</w:t>
      </w:r>
      <w:r>
        <w:rPr>
          <w:rFonts w:ascii="Times New Roman" w:hAnsi="Times New Roman" w:cs="Times New Roman"/>
          <w:sz w:val="28"/>
          <w:szCs w:val="28"/>
          <w:lang w:val="sr-Latn-CS"/>
        </w:rPr>
        <w:t>a opštine Rožaje („Sl.list CG-opštinski propisi“ br. 09/11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i člana 9 Odluke o osnivanju društva sa ograničenom odgovornošću „Ski centar – Hajla“ („ Sl. list CG – opštinski propisi“ br. </w:t>
      </w:r>
      <w:r w:rsidR="00097CDA">
        <w:rPr>
          <w:rFonts w:ascii="Times New Roman" w:hAnsi="Times New Roman" w:cs="Times New Roman"/>
          <w:sz w:val="28"/>
          <w:szCs w:val="28"/>
          <w:lang w:val="sr-Latn-CS"/>
        </w:rPr>
        <w:t>31/15)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>Skupština opštine  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097CDA">
        <w:rPr>
          <w:rFonts w:ascii="Times New Roman" w:hAnsi="Times New Roman" w:cs="Times New Roman"/>
          <w:sz w:val="28"/>
          <w:szCs w:val="28"/>
          <w:lang w:val="sr-Latn-CS"/>
        </w:rPr>
        <w:t xml:space="preserve">na predlog  Odbora za izbor i imenovanja, 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>na  sjedni</w:t>
      </w:r>
      <w:r>
        <w:rPr>
          <w:rFonts w:ascii="Times New Roman" w:hAnsi="Times New Roman" w:cs="Times New Roman"/>
          <w:sz w:val="28"/>
          <w:szCs w:val="28"/>
          <w:lang w:val="sr-Latn-CS"/>
        </w:rPr>
        <w:t>ci  održa</w:t>
      </w:r>
      <w:r w:rsidR="00901FC7">
        <w:rPr>
          <w:rFonts w:ascii="Times New Roman" w:hAnsi="Times New Roman" w:cs="Times New Roman"/>
          <w:sz w:val="28"/>
          <w:szCs w:val="28"/>
          <w:lang w:val="sr-Latn-CS"/>
        </w:rPr>
        <w:t>noj  dana         03.03.</w:t>
      </w:r>
      <w:r w:rsidR="00097CDA">
        <w:rPr>
          <w:rFonts w:ascii="Times New Roman" w:hAnsi="Times New Roman" w:cs="Times New Roman"/>
          <w:sz w:val="28"/>
          <w:szCs w:val="28"/>
          <w:lang w:val="sr-Latn-CS"/>
        </w:rPr>
        <w:t>2016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godine,  </w:t>
      </w: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D5157C" w:rsidRPr="00346129" w:rsidRDefault="00D5157C" w:rsidP="00BA37C0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A37C0" w:rsidRPr="00346129" w:rsidRDefault="00BA37C0" w:rsidP="00BA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ODLUKU </w:t>
      </w:r>
    </w:p>
    <w:p w:rsidR="00BA37C0" w:rsidRDefault="00BA37C0" w:rsidP="0009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346129">
        <w:rPr>
          <w:rFonts w:ascii="Times New Roman" w:hAnsi="Times New Roman" w:cs="Times New Roman"/>
          <w:sz w:val="28"/>
          <w:szCs w:val="28"/>
          <w:lang w:val="sr-Latn-CS"/>
        </w:rPr>
        <w:t xml:space="preserve">o </w:t>
      </w:r>
      <w:r w:rsidR="00097CDA">
        <w:rPr>
          <w:rFonts w:ascii="Times New Roman" w:hAnsi="Times New Roman" w:cs="Times New Roman"/>
          <w:sz w:val="28"/>
          <w:szCs w:val="28"/>
          <w:lang w:val="sr-Latn-CS"/>
        </w:rPr>
        <w:t>razrješenju predsjednika Odbora direktora DOO „Ski centar Hajla“</w:t>
      </w:r>
      <w:r w:rsidR="00A6507B">
        <w:rPr>
          <w:rFonts w:ascii="Times New Roman" w:hAnsi="Times New Roman" w:cs="Times New Roman"/>
          <w:sz w:val="28"/>
          <w:szCs w:val="28"/>
          <w:lang w:val="sr-Latn-CS"/>
        </w:rPr>
        <w:t xml:space="preserve"> Rožaje</w:t>
      </w:r>
    </w:p>
    <w:p w:rsidR="00097CDA" w:rsidRDefault="00097CDA" w:rsidP="00A65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97CDA" w:rsidRPr="00346129" w:rsidRDefault="00097CDA" w:rsidP="0009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A37C0" w:rsidRPr="00D5157C" w:rsidRDefault="00BA37C0" w:rsidP="00BA37C0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D5157C">
        <w:rPr>
          <w:rFonts w:ascii="Times New Roman" w:hAnsi="Times New Roman" w:cs="Times New Roman"/>
          <w:sz w:val="28"/>
          <w:szCs w:val="28"/>
          <w:lang w:val="sr-Latn-CS"/>
        </w:rPr>
        <w:t>Član 1</w:t>
      </w:r>
    </w:p>
    <w:p w:rsidR="00A6507B" w:rsidRDefault="00A6507B" w:rsidP="00A65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Husein Kurtagić dužnosti predsjednika Odbora direktora DOO „Ski centar Hajla“ </w:t>
      </w:r>
      <w:r w:rsidR="00E21C15">
        <w:rPr>
          <w:rFonts w:ascii="Times New Roman" w:hAnsi="Times New Roman" w:cs="Times New Roman"/>
          <w:sz w:val="28"/>
          <w:szCs w:val="28"/>
          <w:lang w:val="sr-Latn-CS"/>
        </w:rPr>
        <w:t>Rožaje</w:t>
      </w:r>
      <w:r w:rsidR="00012EF2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E21C15">
        <w:rPr>
          <w:rFonts w:ascii="Times New Roman" w:hAnsi="Times New Roman" w:cs="Times New Roman"/>
          <w:sz w:val="28"/>
          <w:szCs w:val="28"/>
          <w:lang w:val="sr-Latn-CS"/>
        </w:rPr>
        <w:t xml:space="preserve"> prije isteka mandata</w:t>
      </w:r>
      <w:r w:rsidR="00012EF2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E21C15">
        <w:rPr>
          <w:rFonts w:ascii="Times New Roman" w:hAnsi="Times New Roman" w:cs="Times New Roman"/>
          <w:sz w:val="28"/>
          <w:szCs w:val="28"/>
          <w:lang w:val="sr-Latn-CS"/>
        </w:rPr>
        <w:t xml:space="preserve"> zbog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podnošenja ostavke.</w:t>
      </w:r>
    </w:p>
    <w:p w:rsidR="00A6507B" w:rsidRDefault="00A6507B" w:rsidP="00A65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6507B" w:rsidRDefault="00A6507B" w:rsidP="00A6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Član 2</w:t>
      </w:r>
    </w:p>
    <w:p w:rsidR="00D5157C" w:rsidRDefault="00D5157C" w:rsidP="00A6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6507B" w:rsidRDefault="00A6507B" w:rsidP="00A65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na snagu danom donošenja a objaviće se u „Sl. listu Crne Gore – Opštinski propisi“.</w:t>
      </w:r>
    </w:p>
    <w:p w:rsidR="00A6507B" w:rsidRDefault="00A6507B" w:rsidP="00D51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5157C" w:rsidRDefault="00D5157C" w:rsidP="00D51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5157C" w:rsidRDefault="00D5157C" w:rsidP="00D51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5157C" w:rsidRDefault="00CC0468" w:rsidP="00D51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59</w:t>
      </w:r>
    </w:p>
    <w:p w:rsidR="00D5157C" w:rsidRDefault="00901FC7" w:rsidP="00D51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 04.03.</w:t>
      </w:r>
      <w:r w:rsidR="00D5157C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D5157C" w:rsidRDefault="00D5157C" w:rsidP="00D51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5157C" w:rsidRDefault="00D5157C" w:rsidP="00D51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5157C" w:rsidRDefault="00D5157C" w:rsidP="00D5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D5157C" w:rsidRDefault="00D5157C" w:rsidP="00D5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5157C" w:rsidRDefault="00D5157C" w:rsidP="00D5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5157C" w:rsidRDefault="00D5157C" w:rsidP="00D5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</w:t>
      </w:r>
      <w:r w:rsidR="00901FC7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Predsjednik Skupštine, </w:t>
      </w:r>
    </w:p>
    <w:p w:rsidR="00D5157C" w:rsidRDefault="00D5157C" w:rsidP="00D5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</w:t>
      </w:r>
      <w:r w:rsidR="00901FC7">
        <w:rPr>
          <w:rFonts w:ascii="Times New Roman" w:hAnsi="Times New Roman" w:cs="Times New Roman"/>
          <w:sz w:val="28"/>
          <w:szCs w:val="28"/>
          <w:lang w:val="sr-Latn-CS"/>
        </w:rPr>
        <w:t xml:space="preserve">    Husein Kurtagić, prof.</w:t>
      </w:r>
      <w:r w:rsidR="00CC0468">
        <w:rPr>
          <w:rFonts w:ascii="Times New Roman" w:hAnsi="Times New Roman" w:cs="Times New Roman"/>
          <w:sz w:val="28"/>
          <w:szCs w:val="28"/>
          <w:lang w:val="sr-Latn-CS"/>
        </w:rPr>
        <w:t>, s.r.</w:t>
      </w:r>
      <w:bookmarkStart w:id="0" w:name="_GoBack"/>
      <w:bookmarkEnd w:id="0"/>
    </w:p>
    <w:p w:rsidR="00A6507B" w:rsidRDefault="00A6507B" w:rsidP="00D5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6507B" w:rsidRPr="00A6507B" w:rsidRDefault="00A6507B" w:rsidP="00D5157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53758" w:rsidRPr="00BA37C0" w:rsidRDefault="00453758" w:rsidP="00BA37C0">
      <w:pPr>
        <w:rPr>
          <w:rFonts w:ascii="Times New Roman" w:hAnsi="Times New Roman" w:cs="Times New Roman"/>
          <w:sz w:val="28"/>
          <w:szCs w:val="28"/>
        </w:rPr>
      </w:pPr>
    </w:p>
    <w:sectPr w:rsidR="00453758" w:rsidRPr="00BA37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C0"/>
    <w:rsid w:val="00012EF2"/>
    <w:rsid w:val="000901F7"/>
    <w:rsid w:val="00097CDA"/>
    <w:rsid w:val="000C6BDF"/>
    <w:rsid w:val="00151DD5"/>
    <w:rsid w:val="00167AFA"/>
    <w:rsid w:val="00453758"/>
    <w:rsid w:val="00901FC7"/>
    <w:rsid w:val="00A6507B"/>
    <w:rsid w:val="00BA37C0"/>
    <w:rsid w:val="00CC0468"/>
    <w:rsid w:val="00D5157C"/>
    <w:rsid w:val="00DF146E"/>
    <w:rsid w:val="00E2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2016-03-02T08:49:00Z</cp:lastPrinted>
  <dcterms:created xsi:type="dcterms:W3CDTF">2016-03-01T08:30:00Z</dcterms:created>
  <dcterms:modified xsi:type="dcterms:W3CDTF">2016-03-04T12:55:00Z</dcterms:modified>
</cp:coreProperties>
</file>