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4" w:rsidRPr="00D43973" w:rsidRDefault="00774404" w:rsidP="0077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Na osnovu člana 29</w:t>
      </w:r>
      <w:r w:rsidR="006068C6" w:rsidRPr="00D43973">
        <w:rPr>
          <w:rFonts w:ascii="Times New Roman" w:eastAsia="Times New Roman" w:hAnsi="Times New Roman" w:cs="Times New Roman"/>
          <w:sz w:val="26"/>
          <w:szCs w:val="26"/>
        </w:rPr>
        <w:t xml:space="preserve"> stav 2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Zakona o državnoj  imovini (”Sl.list CG”</w:t>
      </w:r>
      <w:r w:rsidR="00565A58" w:rsidRPr="00D43973">
        <w:rPr>
          <w:rFonts w:ascii="Times New Roman" w:eastAsia="Times New Roman" w:hAnsi="Times New Roman" w:cs="Times New Roman"/>
          <w:sz w:val="26"/>
          <w:szCs w:val="26"/>
        </w:rPr>
        <w:t>, br .21/09 i 40/11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>),  člana 27</w:t>
      </w:r>
      <w:r w:rsidR="006068C6" w:rsidRPr="00D43973">
        <w:rPr>
          <w:rFonts w:ascii="Times New Roman" w:eastAsia="Times New Roman" w:hAnsi="Times New Roman" w:cs="Times New Roman"/>
          <w:sz w:val="26"/>
          <w:szCs w:val="26"/>
        </w:rPr>
        <w:t xml:space="preserve"> stav</w:t>
      </w:r>
      <w:r w:rsidR="00D43973" w:rsidRPr="00D439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8C6" w:rsidRPr="00D4397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tačka 16 Zakona o </w:t>
      </w:r>
      <w:r w:rsidR="00D43973" w:rsidRPr="00D43973">
        <w:rPr>
          <w:rFonts w:ascii="Times New Roman" w:eastAsia="Times New Roman" w:hAnsi="Times New Roman" w:cs="Times New Roman"/>
          <w:sz w:val="26"/>
          <w:szCs w:val="26"/>
        </w:rPr>
        <w:t>lokalnoj samoupravi (</w:t>
      </w:r>
      <w:r w:rsidR="00565A58" w:rsidRPr="00D43973">
        <w:rPr>
          <w:rFonts w:ascii="Times New Roman" w:eastAsia="Times New Roman" w:hAnsi="Times New Roman" w:cs="Times New Roman"/>
          <w:sz w:val="26"/>
          <w:szCs w:val="26"/>
        </w:rPr>
        <w:t xml:space="preserve">”Sl.list 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>CG” ,br .</w:t>
      </w:r>
      <w:r w:rsidR="00565A58" w:rsidRPr="00D4397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>/18), člana 27 stav 1 tačka 18 i člana 46 stav 1 tačka 9 Statuta Opštine Rožaje (”Sl.list CG – opštinski propisi“,  br.38/18</w:t>
      </w:r>
      <w:r w:rsidR="006068C6" w:rsidRPr="00D4397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>, Skupština Opštine Rožaje na sje</w:t>
      </w:r>
      <w:r w:rsidR="00D43973" w:rsidRPr="00D43973">
        <w:rPr>
          <w:rFonts w:ascii="Times New Roman" w:eastAsia="Times New Roman" w:hAnsi="Times New Roman" w:cs="Times New Roman"/>
          <w:sz w:val="26"/>
          <w:szCs w:val="26"/>
        </w:rPr>
        <w:t>dnici održanoj dana 31.07.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D43973" w:rsidRPr="00D4397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godine, donijela je </w:t>
      </w:r>
    </w:p>
    <w:p w:rsidR="00D576F7" w:rsidRPr="00D43973" w:rsidRDefault="00D576F7" w:rsidP="0077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4404" w:rsidRPr="00D43973" w:rsidRDefault="00774404" w:rsidP="0077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b/>
          <w:sz w:val="26"/>
          <w:szCs w:val="26"/>
        </w:rPr>
        <w:t>O   D   L   U   K   U</w:t>
      </w: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O prenosu prava svojine na zemljištu bez naknade.</w:t>
      </w: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b/>
          <w:sz w:val="26"/>
          <w:szCs w:val="26"/>
        </w:rPr>
        <w:t>Član 1</w:t>
      </w:r>
    </w:p>
    <w:p w:rsidR="00774404" w:rsidRPr="00D43973" w:rsidRDefault="00774404" w:rsidP="0077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Prenosi se pravo svojine na</w:t>
      </w:r>
      <w:r w:rsidR="004B3261" w:rsidRPr="00D43973">
        <w:rPr>
          <w:rFonts w:ascii="Times New Roman" w:eastAsia="Times New Roman" w:hAnsi="Times New Roman" w:cs="Times New Roman"/>
          <w:sz w:val="26"/>
          <w:szCs w:val="26"/>
        </w:rPr>
        <w:t xml:space="preserve"> zemljište bez naknade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74404" w:rsidRPr="00D43973" w:rsidRDefault="00774404" w:rsidP="007744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Ledinić Nermini iz Rožaja, dio katastarske parcele br. 1386/1 KO Rožaje u površini od 300 m2, upisane u LN br.344 KO Rožaje na ime Opština Rožaje svojina 1/1.</w:t>
      </w:r>
    </w:p>
    <w:p w:rsidR="00774404" w:rsidRPr="00D43973" w:rsidRDefault="00774404" w:rsidP="007744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Grba Marini iz Rožaja, dio katastarske parcele br. 2575/1 KO Rožaje u površini od 300m2, upisane u LN 344 KO Rožaje na ime Opština Rožaje svojina 1/1.</w:t>
      </w: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b/>
          <w:sz w:val="26"/>
          <w:szCs w:val="26"/>
        </w:rPr>
        <w:t>Član 2</w:t>
      </w:r>
    </w:p>
    <w:p w:rsidR="00774404" w:rsidRPr="00D43973" w:rsidRDefault="00774404" w:rsidP="0077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Zemljište iz člana 1. ove odluke imenovanim se dodjeljuje</w:t>
      </w:r>
      <w:r w:rsidR="004B3261" w:rsidRPr="00D4397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kao licima u stanju socijalne potrebe, radi rješavanja stambenog pitanja.</w:t>
      </w:r>
    </w:p>
    <w:p w:rsidR="00774404" w:rsidRPr="00D43973" w:rsidRDefault="00774404" w:rsidP="0077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Predmetne katasta</w:t>
      </w:r>
      <w:r w:rsidR="004B3261" w:rsidRPr="00D43973">
        <w:rPr>
          <w:rFonts w:ascii="Times New Roman" w:eastAsia="Times New Roman" w:hAnsi="Times New Roman" w:cs="Times New Roman"/>
          <w:sz w:val="26"/>
          <w:szCs w:val="26"/>
        </w:rPr>
        <w:t>rsk</w:t>
      </w:r>
      <w:r w:rsidR="00D576F7" w:rsidRPr="00D43973">
        <w:rPr>
          <w:rFonts w:ascii="Times New Roman" w:eastAsia="Times New Roman" w:hAnsi="Times New Roman" w:cs="Times New Roman"/>
          <w:sz w:val="26"/>
          <w:szCs w:val="26"/>
        </w:rPr>
        <w:t>e</w:t>
      </w:r>
      <w:r w:rsidR="004B3261" w:rsidRPr="00D43973">
        <w:rPr>
          <w:rFonts w:ascii="Times New Roman" w:eastAsia="Times New Roman" w:hAnsi="Times New Roman" w:cs="Times New Roman"/>
          <w:sz w:val="26"/>
          <w:szCs w:val="26"/>
        </w:rPr>
        <w:t xml:space="preserve"> parcele,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upisane su u listu nepokretnosti br. 344 KO Rožaje.</w:t>
      </w:r>
    </w:p>
    <w:p w:rsidR="00774404" w:rsidRPr="00D43973" w:rsidRDefault="00774404" w:rsidP="0077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b/>
          <w:sz w:val="26"/>
          <w:szCs w:val="26"/>
        </w:rPr>
        <w:t>Član 3</w:t>
      </w:r>
    </w:p>
    <w:p w:rsidR="00774404" w:rsidRPr="00D43973" w:rsidRDefault="00774404" w:rsidP="00774404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Za sprovođenje ove Odluke zadužena je Direkcija za imovinu i zaštitu prava opštine Rožaje.</w:t>
      </w:r>
    </w:p>
    <w:p w:rsidR="00774404" w:rsidRPr="00D43973" w:rsidRDefault="00774404" w:rsidP="007744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b/>
          <w:sz w:val="26"/>
          <w:szCs w:val="26"/>
        </w:rPr>
        <w:t>Član 4</w:t>
      </w:r>
    </w:p>
    <w:p w:rsidR="00774404" w:rsidRPr="00D43973" w:rsidRDefault="00774404" w:rsidP="0077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Bliže odredbe ove Odluke definisaće se ugovorom</w:t>
      </w:r>
      <w:r w:rsidR="00B55802" w:rsidRPr="00D43973">
        <w:rPr>
          <w:rFonts w:ascii="Times New Roman" w:eastAsia="Times New Roman" w:hAnsi="Times New Roman" w:cs="Times New Roman"/>
          <w:sz w:val="26"/>
          <w:szCs w:val="26"/>
        </w:rPr>
        <w:t xml:space="preserve"> o</w:t>
      </w:r>
      <w:r w:rsidR="00CB74BA">
        <w:rPr>
          <w:rFonts w:ascii="Times New Roman" w:eastAsia="Times New Roman" w:hAnsi="Times New Roman" w:cs="Times New Roman"/>
          <w:sz w:val="26"/>
          <w:szCs w:val="26"/>
        </w:rPr>
        <w:t xml:space="preserve"> ustpanju zemljišta bez naknade </w:t>
      </w:r>
      <w:r w:rsidR="00B55802" w:rsidRPr="00D43973">
        <w:rPr>
          <w:rFonts w:ascii="Times New Roman" w:eastAsia="Times New Roman" w:hAnsi="Times New Roman" w:cs="Times New Roman"/>
          <w:sz w:val="26"/>
          <w:szCs w:val="26"/>
        </w:rPr>
        <w:t>zaključenim</w:t>
      </w:r>
      <w:r w:rsidRPr="00D43973">
        <w:rPr>
          <w:rFonts w:ascii="Times New Roman" w:eastAsia="Times New Roman" w:hAnsi="Times New Roman" w:cs="Times New Roman"/>
          <w:sz w:val="26"/>
          <w:szCs w:val="26"/>
        </w:rPr>
        <w:t xml:space="preserve"> kod Notara.</w:t>
      </w:r>
    </w:p>
    <w:p w:rsidR="00774404" w:rsidRPr="00D43973" w:rsidRDefault="00774404" w:rsidP="00774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</w:p>
    <w:p w:rsidR="00774404" w:rsidRPr="00D43973" w:rsidRDefault="00774404" w:rsidP="00D576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b/>
          <w:sz w:val="26"/>
          <w:szCs w:val="26"/>
        </w:rPr>
        <w:t>Član  5</w:t>
      </w:r>
    </w:p>
    <w:p w:rsidR="00774404" w:rsidRPr="00D43973" w:rsidRDefault="00774404" w:rsidP="00774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ab/>
        <w:t>Ova Odluka stupa na snagu osmog dana od dana objavljivanja u Službenom listu  CG-opštinski propisi.</w:t>
      </w:r>
    </w:p>
    <w:p w:rsidR="009D17C0" w:rsidRPr="00D43973" w:rsidRDefault="009D17C0" w:rsidP="00774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76F7" w:rsidRPr="00D43973" w:rsidRDefault="00D576F7" w:rsidP="00774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4404" w:rsidRPr="00D43973" w:rsidRDefault="00774404" w:rsidP="00774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Broj</w:t>
      </w:r>
      <w:r w:rsidR="00D43973">
        <w:rPr>
          <w:rFonts w:ascii="Times New Roman" w:eastAsia="Times New Roman" w:hAnsi="Times New Roman" w:cs="Times New Roman"/>
          <w:sz w:val="26"/>
          <w:szCs w:val="26"/>
        </w:rPr>
        <w:t>:</w:t>
      </w:r>
      <w:r w:rsidR="00E5443B">
        <w:rPr>
          <w:rFonts w:ascii="Times New Roman" w:eastAsia="Times New Roman" w:hAnsi="Times New Roman" w:cs="Times New Roman"/>
          <w:sz w:val="26"/>
          <w:szCs w:val="26"/>
        </w:rPr>
        <w:t>194</w:t>
      </w:r>
    </w:p>
    <w:p w:rsidR="00E035D0" w:rsidRPr="00D43973" w:rsidRDefault="00D43973" w:rsidP="00D43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3973">
        <w:rPr>
          <w:rFonts w:ascii="Times New Roman" w:eastAsia="Times New Roman" w:hAnsi="Times New Roman" w:cs="Times New Roman"/>
          <w:sz w:val="26"/>
          <w:szCs w:val="26"/>
        </w:rPr>
        <w:t>Rožaje, 31.07</w:t>
      </w:r>
      <w:r w:rsidR="00774404" w:rsidRPr="00D43973">
        <w:rPr>
          <w:rFonts w:ascii="Times New Roman" w:eastAsia="Times New Roman" w:hAnsi="Times New Roman" w:cs="Times New Roman"/>
          <w:sz w:val="26"/>
          <w:szCs w:val="26"/>
        </w:rPr>
        <w:t>.2019.godine.</w:t>
      </w:r>
    </w:p>
    <w:p w:rsidR="006068C6" w:rsidRPr="00D43973" w:rsidRDefault="006068C6" w:rsidP="006068C6">
      <w:pPr>
        <w:tabs>
          <w:tab w:val="right" w:pos="9406"/>
        </w:tabs>
        <w:rPr>
          <w:sz w:val="26"/>
          <w:szCs w:val="26"/>
        </w:rPr>
      </w:pPr>
    </w:p>
    <w:p w:rsidR="006068C6" w:rsidRPr="00D43973" w:rsidRDefault="006068C6" w:rsidP="00CB74BA">
      <w:pPr>
        <w:tabs>
          <w:tab w:val="right" w:pos="9406"/>
        </w:tabs>
        <w:jc w:val="center"/>
        <w:rPr>
          <w:b/>
          <w:sz w:val="26"/>
          <w:szCs w:val="26"/>
        </w:rPr>
      </w:pPr>
      <w:r w:rsidRPr="00D43973">
        <w:rPr>
          <w:b/>
          <w:sz w:val="26"/>
          <w:szCs w:val="26"/>
        </w:rPr>
        <w:t>SKUPŠTINA OPŠTINE ROŽAJE</w:t>
      </w:r>
    </w:p>
    <w:p w:rsidR="006068C6" w:rsidRPr="00D43973" w:rsidRDefault="006068C6" w:rsidP="00D43973">
      <w:pPr>
        <w:tabs>
          <w:tab w:val="right" w:pos="9406"/>
        </w:tabs>
        <w:rPr>
          <w:rFonts w:ascii="Times New Roman" w:hAnsi="Times New Roman" w:cs="Times New Roman"/>
          <w:sz w:val="26"/>
          <w:szCs w:val="26"/>
        </w:rPr>
      </w:pPr>
      <w:r w:rsidRPr="00D43973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D43973">
        <w:rPr>
          <w:rFonts w:ascii="Times New Roman" w:hAnsi="Times New Roman" w:cs="Times New Roman"/>
          <w:sz w:val="26"/>
          <w:szCs w:val="26"/>
        </w:rPr>
        <w:t>Predsjednik,</w:t>
      </w:r>
    </w:p>
    <w:p w:rsidR="00E035D0" w:rsidRPr="00D43973" w:rsidRDefault="006068C6" w:rsidP="00D43973">
      <w:pPr>
        <w:tabs>
          <w:tab w:val="right" w:pos="9406"/>
        </w:tabs>
        <w:rPr>
          <w:rFonts w:ascii="Times New Roman" w:hAnsi="Times New Roman" w:cs="Times New Roman"/>
          <w:sz w:val="26"/>
          <w:szCs w:val="26"/>
        </w:rPr>
      </w:pPr>
      <w:r w:rsidRPr="00D439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D439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43973">
        <w:rPr>
          <w:rFonts w:ascii="Times New Roman" w:hAnsi="Times New Roman" w:cs="Times New Roman"/>
          <w:sz w:val="26"/>
          <w:szCs w:val="26"/>
        </w:rPr>
        <w:t>Almir Avdić</w:t>
      </w:r>
      <w:r w:rsidR="00E5443B">
        <w:rPr>
          <w:rFonts w:ascii="Times New Roman" w:hAnsi="Times New Roman" w:cs="Times New Roman"/>
          <w:sz w:val="26"/>
          <w:szCs w:val="26"/>
        </w:rPr>
        <w:t>,s.r.</w:t>
      </w:r>
      <w:bookmarkStart w:id="0" w:name="_GoBack"/>
      <w:bookmarkEnd w:id="0"/>
    </w:p>
    <w:sectPr w:rsidR="00E035D0" w:rsidRPr="00D43973" w:rsidSect="005F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728"/>
    <w:multiLevelType w:val="multilevel"/>
    <w:tmpl w:val="4B3CC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4"/>
    <w:rsid w:val="001B5681"/>
    <w:rsid w:val="004B3261"/>
    <w:rsid w:val="00565A58"/>
    <w:rsid w:val="005F2B9F"/>
    <w:rsid w:val="006068C6"/>
    <w:rsid w:val="00774404"/>
    <w:rsid w:val="008A6ECD"/>
    <w:rsid w:val="009D17C0"/>
    <w:rsid w:val="00B55802"/>
    <w:rsid w:val="00B83DB5"/>
    <w:rsid w:val="00C74149"/>
    <w:rsid w:val="00CB74BA"/>
    <w:rsid w:val="00D43973"/>
    <w:rsid w:val="00D576F7"/>
    <w:rsid w:val="00E035D0"/>
    <w:rsid w:val="00E5443B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04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04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5</cp:revision>
  <cp:lastPrinted>2019-08-01T07:26:00Z</cp:lastPrinted>
  <dcterms:created xsi:type="dcterms:W3CDTF">2019-07-19T06:03:00Z</dcterms:created>
  <dcterms:modified xsi:type="dcterms:W3CDTF">2019-08-01T10:13:00Z</dcterms:modified>
</cp:coreProperties>
</file>