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95" w:rsidRPr="0000758E" w:rsidRDefault="00C62640" w:rsidP="00685E95">
      <w:pPr>
        <w:spacing w:after="120" w:line="240" w:lineRule="auto"/>
        <w:ind w:left="-144" w:right="-10944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A999E" wp14:editId="70D3EBFB">
                <wp:simplePos x="0" y="0"/>
                <wp:positionH relativeFrom="column">
                  <wp:posOffset>723900</wp:posOffset>
                </wp:positionH>
                <wp:positionV relativeFrom="paragraph">
                  <wp:posOffset>-123825</wp:posOffset>
                </wp:positionV>
                <wp:extent cx="0" cy="1219200"/>
                <wp:effectExtent l="76200" t="19050" r="76200" b="762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-9.75pt" to="57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" strokecolor="#595959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75089A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0788E" wp14:editId="7E9DE016">
                <wp:simplePos x="0" y="0"/>
                <wp:positionH relativeFrom="column">
                  <wp:posOffset>819151</wp:posOffset>
                </wp:positionH>
                <wp:positionV relativeFrom="paragraph">
                  <wp:posOffset>0</wp:posOffset>
                </wp:positionV>
                <wp:extent cx="2438400" cy="13049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5E95" w:rsidRPr="005A2A48" w:rsidRDefault="00685E95" w:rsidP="00685E95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CRNA GORA   </w:t>
                            </w:r>
                          </w:p>
                          <w:p w:rsidR="005A2A48" w:rsidRPr="005A2A48" w:rsidRDefault="005A2A48" w:rsidP="00685E95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5E95" w:rsidRPr="005A2A48" w:rsidRDefault="00685E95" w:rsidP="00EE2172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SKUPŠTINA</w:t>
                            </w:r>
                            <w:r w:rsidR="005A2A48" w:rsidRPr="005A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OPŠTINE ROŽAJE</w:t>
                            </w:r>
                          </w:p>
                          <w:p w:rsidR="005A2A48" w:rsidRPr="005A2A48" w:rsidRDefault="005A2A48" w:rsidP="00EE2172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5E95" w:rsidRPr="00C639AA" w:rsidRDefault="00685E95" w:rsidP="00685E9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Odbor</w:t>
                            </w:r>
                            <w:proofErr w:type="spellEnd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za</w:t>
                            </w:r>
                            <w:proofErr w:type="spellEnd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Statut</w:t>
                            </w:r>
                            <w:proofErr w:type="spellEnd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propise</w:t>
                            </w:r>
                            <w:proofErr w:type="spellEnd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4.5pt;margin-top:0;width:192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" fillcolor="window" stroked="f" strokeweight=".5pt">
                <v:path arrowok="t"/>
                <v:textbox>
                  <w:txbxContent>
                    <w:p w:rsidR="00685E95" w:rsidRPr="005A2A48" w:rsidRDefault="00685E95" w:rsidP="00685E95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CRNA GORA   </w:t>
                      </w:r>
                    </w:p>
                    <w:p w:rsidR="005A2A48" w:rsidRPr="005A2A48" w:rsidRDefault="005A2A48" w:rsidP="00685E95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85E95" w:rsidRPr="005A2A48" w:rsidRDefault="00685E95" w:rsidP="00EE2172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SKUPŠTINA</w:t>
                      </w:r>
                      <w:r w:rsidR="005A2A48" w:rsidRPr="005A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A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OPŠTINE ROŽAJE</w:t>
                      </w:r>
                    </w:p>
                    <w:p w:rsidR="005A2A48" w:rsidRPr="005A2A48" w:rsidRDefault="005A2A48" w:rsidP="00EE2172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85E95" w:rsidRPr="00C639AA" w:rsidRDefault="00685E95" w:rsidP="00685E95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>Odbor</w:t>
                      </w:r>
                      <w:proofErr w:type="spellEnd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proofErr w:type="spellStart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>za</w:t>
                      </w:r>
                      <w:proofErr w:type="spellEnd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proofErr w:type="spellStart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>Statut</w:t>
                      </w:r>
                      <w:proofErr w:type="spellEnd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 xml:space="preserve"> i </w:t>
                      </w:r>
                      <w:proofErr w:type="spellStart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>propise</w:t>
                      </w:r>
                      <w:proofErr w:type="spellEnd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685E95" w:rsidRPr="0000758E">
        <w:rPr>
          <w:rFonts w:ascii="Arial" w:hAnsi="Arial" w:cs="Arial"/>
          <w:sz w:val="20"/>
          <w:szCs w:val="18"/>
        </w:rPr>
        <w:t xml:space="preserve"> </w:t>
      </w:r>
    </w:p>
    <w:p w:rsidR="00685E95" w:rsidRPr="0000758E" w:rsidRDefault="00685E95" w:rsidP="00685E95">
      <w:pPr>
        <w:spacing w:after="120" w:line="240" w:lineRule="auto"/>
        <w:ind w:left="-144" w:right="-10944"/>
        <w:rPr>
          <w:rFonts w:ascii="Arial" w:hAnsi="Arial" w:cs="Arial"/>
          <w:sz w:val="20"/>
          <w:szCs w:val="18"/>
        </w:rPr>
      </w:pPr>
      <w:r w:rsidRPr="0000758E">
        <w:rPr>
          <w:rFonts w:ascii="Arial" w:hAnsi="Arial" w:cs="Arial"/>
          <w:noProof/>
          <w:sz w:val="20"/>
          <w:szCs w:val="18"/>
        </w:rPr>
        <w:drawing>
          <wp:inline distT="0" distB="0" distL="0" distR="0" wp14:anchorId="37681859" wp14:editId="2F7ACDF3">
            <wp:extent cx="700405" cy="752475"/>
            <wp:effectExtent l="19050" t="0" r="4445" b="0"/>
            <wp:docPr id="1" name="Picture 1" descr="Description: Opština ROŽAJE – Zvanični sajt – The official website of Roza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pština ROŽAJE – Zvanični sajt – The official website of Roza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  <w:r w:rsidRPr="0000758E">
        <w:rPr>
          <w:rFonts w:ascii="Arial" w:hAnsi="Arial" w:cs="Arial"/>
          <w:szCs w:val="20"/>
        </w:rPr>
        <w:t xml:space="preserve"> </w:t>
      </w: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/>
        <w:rPr>
          <w:rFonts w:ascii="Arial" w:hAnsi="Arial" w:cs="Arial"/>
          <w:szCs w:val="20"/>
        </w:rPr>
      </w:pPr>
    </w:p>
    <w:p w:rsidR="00685E95" w:rsidRPr="006971C3" w:rsidRDefault="00685E95" w:rsidP="006823C9">
      <w:pPr>
        <w:pStyle w:val="NoSpacing"/>
        <w:rPr>
          <w:rFonts w:ascii="Times New Roman" w:hAnsi="Times New Roman" w:cs="Times New Roman"/>
          <w:szCs w:val="20"/>
          <w:lang w:val="sr-Latn-BA"/>
        </w:rPr>
      </w:pPr>
      <w:proofErr w:type="spellStart"/>
      <w:r w:rsidRPr="006971C3">
        <w:rPr>
          <w:rFonts w:ascii="Times New Roman" w:hAnsi="Times New Roman" w:cs="Times New Roman"/>
          <w:szCs w:val="20"/>
        </w:rPr>
        <w:lastRenderedPageBreak/>
        <w:t>Ul</w:t>
      </w:r>
      <w:proofErr w:type="spellEnd"/>
      <w:r w:rsidRPr="006971C3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6971C3">
        <w:rPr>
          <w:rFonts w:ascii="Times New Roman" w:hAnsi="Times New Roman" w:cs="Times New Roman"/>
          <w:szCs w:val="20"/>
        </w:rPr>
        <w:t>Maršala</w:t>
      </w:r>
      <w:proofErr w:type="spellEnd"/>
      <w:r w:rsidRPr="006971C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71C3">
        <w:rPr>
          <w:rFonts w:ascii="Times New Roman" w:hAnsi="Times New Roman" w:cs="Times New Roman"/>
          <w:szCs w:val="20"/>
        </w:rPr>
        <w:t>Tita</w:t>
      </w:r>
      <w:proofErr w:type="spellEnd"/>
      <w:r w:rsidRPr="006971C3">
        <w:rPr>
          <w:rFonts w:ascii="Times New Roman" w:hAnsi="Times New Roman" w:cs="Times New Roman"/>
          <w:szCs w:val="20"/>
        </w:rPr>
        <w:t xml:space="preserve"> br.1</w:t>
      </w:r>
    </w:p>
    <w:p w:rsidR="00685E95" w:rsidRPr="006971C3" w:rsidRDefault="00685E95" w:rsidP="00685E95">
      <w:pPr>
        <w:pStyle w:val="NoSpacing"/>
        <w:ind w:left="-288"/>
        <w:rPr>
          <w:rFonts w:ascii="Times New Roman" w:hAnsi="Times New Roman" w:cs="Times New Roman"/>
          <w:szCs w:val="20"/>
        </w:rPr>
      </w:pPr>
      <w:r w:rsidRPr="006971C3">
        <w:rPr>
          <w:rFonts w:ascii="Times New Roman" w:hAnsi="Times New Roman" w:cs="Times New Roman"/>
          <w:szCs w:val="20"/>
        </w:rPr>
        <w:t xml:space="preserve">84310 </w:t>
      </w:r>
      <w:proofErr w:type="spellStart"/>
      <w:r w:rsidRPr="006971C3">
        <w:rPr>
          <w:rFonts w:ascii="Times New Roman" w:hAnsi="Times New Roman" w:cs="Times New Roman"/>
          <w:szCs w:val="20"/>
        </w:rPr>
        <w:t>Rožaje</w:t>
      </w:r>
      <w:proofErr w:type="spellEnd"/>
      <w:r w:rsidRPr="006971C3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6971C3">
        <w:rPr>
          <w:rFonts w:ascii="Times New Roman" w:hAnsi="Times New Roman" w:cs="Times New Roman"/>
          <w:szCs w:val="20"/>
        </w:rPr>
        <w:t>Crna</w:t>
      </w:r>
      <w:proofErr w:type="spellEnd"/>
      <w:r w:rsidRPr="006971C3">
        <w:rPr>
          <w:rFonts w:ascii="Times New Roman" w:hAnsi="Times New Roman" w:cs="Times New Roman"/>
          <w:szCs w:val="20"/>
        </w:rPr>
        <w:t xml:space="preserve"> Gora</w:t>
      </w:r>
    </w:p>
    <w:p w:rsidR="00685E95" w:rsidRPr="006971C3" w:rsidRDefault="00685E95" w:rsidP="00685E95">
      <w:pPr>
        <w:pStyle w:val="NoSpacing"/>
        <w:ind w:left="-288"/>
        <w:rPr>
          <w:rFonts w:ascii="Times New Roman" w:hAnsi="Times New Roman" w:cs="Times New Roman"/>
          <w:szCs w:val="20"/>
        </w:rPr>
      </w:pPr>
      <w:proofErr w:type="spellStart"/>
      <w:r w:rsidRPr="006971C3">
        <w:rPr>
          <w:rFonts w:ascii="Times New Roman" w:hAnsi="Times New Roman" w:cs="Times New Roman"/>
          <w:szCs w:val="20"/>
        </w:rPr>
        <w:t>mail:</w:t>
      </w:r>
      <w:r w:rsidRPr="006971C3">
        <w:rPr>
          <w:rFonts w:ascii="Times New Roman" w:hAnsi="Times New Roman" w:cs="Times New Roman"/>
          <w:color w:val="4F81BD" w:themeColor="accent1"/>
          <w:szCs w:val="20"/>
        </w:rPr>
        <w:t>skupstina</w:t>
      </w:r>
      <w:hyperlink r:id="rId7" w:history="1">
        <w:r w:rsidRPr="006971C3">
          <w:rPr>
            <w:rStyle w:val="Hyperlink"/>
            <w:rFonts w:ascii="Times New Roman" w:hAnsi="Times New Roman" w:cs="Times New Roman"/>
            <w:szCs w:val="20"/>
          </w:rPr>
          <w:t>opstinerozaje@t-com.me</w:t>
        </w:r>
        <w:proofErr w:type="spellEnd"/>
      </w:hyperlink>
    </w:p>
    <w:p w:rsidR="00685E95" w:rsidRPr="006971C3" w:rsidRDefault="00685E95" w:rsidP="00685E95">
      <w:pPr>
        <w:pStyle w:val="NoSpacing"/>
        <w:ind w:left="-288"/>
        <w:rPr>
          <w:rFonts w:ascii="Times New Roman" w:hAnsi="Times New Roman" w:cs="Times New Roman"/>
        </w:rPr>
      </w:pPr>
      <w:proofErr w:type="spellStart"/>
      <w:r w:rsidRPr="006971C3">
        <w:rPr>
          <w:rFonts w:ascii="Times New Roman" w:hAnsi="Times New Roman" w:cs="Times New Roman"/>
          <w:szCs w:val="20"/>
        </w:rPr>
        <w:t>web:</w:t>
      </w:r>
      <w:r w:rsidRPr="006971C3">
        <w:rPr>
          <w:rFonts w:ascii="Times New Roman" w:hAnsi="Times New Roman" w:cs="Times New Roman"/>
        </w:rPr>
        <w:t>https</w:t>
      </w:r>
      <w:proofErr w:type="spellEnd"/>
      <w:r w:rsidRPr="006971C3">
        <w:rPr>
          <w:rFonts w:ascii="Times New Roman" w:hAnsi="Times New Roman" w:cs="Times New Roman"/>
        </w:rPr>
        <w:t>://www.rozaje.me</w:t>
      </w:r>
    </w:p>
    <w:p w:rsidR="00F530F5" w:rsidRPr="006971C3" w:rsidRDefault="00F530F5" w:rsidP="00685E95">
      <w:pPr>
        <w:pStyle w:val="NoSpacing"/>
        <w:ind w:left="-288"/>
        <w:rPr>
          <w:rFonts w:ascii="Times New Roman" w:hAnsi="Times New Roman" w:cs="Times New Roman"/>
        </w:rPr>
      </w:pPr>
    </w:p>
    <w:p w:rsidR="00F530F5" w:rsidRPr="0000758E" w:rsidRDefault="00F530F5" w:rsidP="00685E95">
      <w:pPr>
        <w:pStyle w:val="NoSpacing"/>
        <w:ind w:left="-288"/>
        <w:rPr>
          <w:rFonts w:ascii="Arial" w:hAnsi="Arial" w:cs="Arial"/>
          <w:szCs w:val="20"/>
        </w:rPr>
        <w:sectPr w:rsidR="00F530F5" w:rsidRPr="0000758E" w:rsidSect="00E87038">
          <w:pgSz w:w="12240" w:h="15840"/>
          <w:pgMar w:top="720" w:right="1296" w:bottom="864" w:left="1800" w:header="720" w:footer="720" w:gutter="0"/>
          <w:cols w:num="3" w:space="720"/>
          <w:docGrid w:linePitch="360"/>
        </w:sectPr>
      </w:pPr>
    </w:p>
    <w:p w:rsidR="00770251" w:rsidRPr="001640D2" w:rsidRDefault="00685E95" w:rsidP="00003C1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0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Bro</w:t>
      </w:r>
      <w:r w:rsidR="00EA0BC5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EA0BC5">
        <w:rPr>
          <w:rFonts w:ascii="Times New Roman" w:hAnsi="Times New Roman" w:cs="Times New Roman"/>
          <w:sz w:val="24"/>
          <w:szCs w:val="24"/>
        </w:rPr>
        <w:t>: 17</w:t>
      </w:r>
      <w:r w:rsidRPr="001640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D6BFE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CB2526" w:rsidRPr="001640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6BFE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1640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5785D">
        <w:rPr>
          <w:rFonts w:ascii="Times New Roman" w:hAnsi="Times New Roman" w:cs="Times New Roman"/>
          <w:sz w:val="24"/>
          <w:szCs w:val="24"/>
        </w:rPr>
        <w:t xml:space="preserve">     </w:t>
      </w:r>
      <w:r w:rsidR="001640D2">
        <w:rPr>
          <w:rFonts w:ascii="Times New Roman" w:hAnsi="Times New Roman" w:cs="Times New Roman"/>
          <w:sz w:val="24"/>
          <w:szCs w:val="24"/>
        </w:rPr>
        <w:t xml:space="preserve">    </w:t>
      </w:r>
      <w:r w:rsidR="00EA0BC5">
        <w:rPr>
          <w:rFonts w:ascii="Times New Roman" w:hAnsi="Times New Roman" w:cs="Times New Roman"/>
          <w:sz w:val="24"/>
          <w:szCs w:val="24"/>
        </w:rPr>
        <w:t>Rožaje</w:t>
      </w:r>
      <w:proofErr w:type="gramStart"/>
      <w:r w:rsidR="00EA0BC5">
        <w:rPr>
          <w:rFonts w:ascii="Times New Roman" w:hAnsi="Times New Roman" w:cs="Times New Roman"/>
          <w:sz w:val="24"/>
          <w:szCs w:val="24"/>
        </w:rPr>
        <w:t>,11.12</w:t>
      </w:r>
      <w:r w:rsidR="00084564" w:rsidRPr="001640D2">
        <w:rPr>
          <w:rFonts w:ascii="Times New Roman" w:hAnsi="Times New Roman" w:cs="Times New Roman"/>
          <w:sz w:val="24"/>
          <w:szCs w:val="24"/>
        </w:rPr>
        <w:t>.2024</w:t>
      </w:r>
      <w:proofErr w:type="gramEnd"/>
      <w:r w:rsidR="00CB2526" w:rsidRPr="0016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B2526" w:rsidRPr="001640D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6D6BFE" w:rsidRPr="001640D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6EAF" w:rsidRPr="001640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6BFE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C84EF6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770251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C32135" w:rsidRPr="001640D2">
        <w:rPr>
          <w:rFonts w:ascii="Times New Roman" w:hAnsi="Times New Roman" w:cs="Times New Roman"/>
          <w:sz w:val="24"/>
          <w:szCs w:val="24"/>
        </w:rPr>
        <w:t xml:space="preserve">  </w:t>
      </w:r>
      <w:r w:rsidR="00C34FFD" w:rsidRPr="001640D2">
        <w:rPr>
          <w:rFonts w:ascii="Times New Roman" w:hAnsi="Times New Roman" w:cs="Times New Roman"/>
          <w:sz w:val="24"/>
          <w:szCs w:val="24"/>
        </w:rPr>
        <w:t xml:space="preserve">     </w:t>
      </w:r>
      <w:r w:rsidR="00C32135" w:rsidRPr="001640D2">
        <w:rPr>
          <w:rFonts w:ascii="Times New Roman" w:hAnsi="Times New Roman" w:cs="Times New Roman"/>
          <w:sz w:val="24"/>
          <w:szCs w:val="24"/>
        </w:rPr>
        <w:t xml:space="preserve">  </w:t>
      </w:r>
      <w:r w:rsidR="00CB2526" w:rsidRPr="001640D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B2526" w:rsidRPr="001640D2" w:rsidRDefault="00CB2526" w:rsidP="00003C1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26" w:rsidRDefault="00685E95" w:rsidP="00685E9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D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22 i 23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(“Sl. </w:t>
      </w:r>
      <w:proofErr w:type="gramStart"/>
      <w:r w:rsidRPr="001640D2">
        <w:rPr>
          <w:rFonts w:ascii="Times New Roman" w:hAnsi="Times New Roman" w:cs="Times New Roman"/>
          <w:sz w:val="24"/>
          <w:szCs w:val="24"/>
        </w:rPr>
        <w:t>list  CG</w:t>
      </w:r>
      <w:proofErr w:type="gramEnd"/>
      <w:r w:rsidRPr="001640D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Opštinski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>”, br. 7/19)</w:t>
      </w:r>
    </w:p>
    <w:p w:rsidR="00492A1B" w:rsidRDefault="00492A1B" w:rsidP="00685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822" w:rsidRPr="001640D2" w:rsidRDefault="00416822" w:rsidP="00685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E95" w:rsidRPr="001640D2" w:rsidRDefault="00685E95" w:rsidP="00685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D2">
        <w:rPr>
          <w:rFonts w:ascii="Times New Roman" w:hAnsi="Times New Roman" w:cs="Times New Roman"/>
          <w:b/>
          <w:sz w:val="24"/>
          <w:szCs w:val="24"/>
        </w:rPr>
        <w:t>S a z i v a m</w:t>
      </w:r>
    </w:p>
    <w:p w:rsidR="00685E95" w:rsidRPr="001640D2" w:rsidRDefault="00084564" w:rsidP="0068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1640D2">
        <w:rPr>
          <w:rFonts w:ascii="Times New Roman" w:hAnsi="Times New Roman" w:cs="Times New Roman"/>
          <w:b/>
          <w:sz w:val="24"/>
          <w:szCs w:val="24"/>
        </w:rPr>
        <w:t>X</w:t>
      </w:r>
      <w:r w:rsidR="00492A1B">
        <w:rPr>
          <w:rFonts w:ascii="Times New Roman" w:hAnsi="Times New Roman" w:cs="Times New Roman"/>
          <w:b/>
          <w:sz w:val="24"/>
          <w:szCs w:val="24"/>
        </w:rPr>
        <w:t>V</w:t>
      </w:r>
      <w:r w:rsidR="005E3B6A">
        <w:rPr>
          <w:rFonts w:ascii="Times New Roman" w:hAnsi="Times New Roman" w:cs="Times New Roman"/>
          <w:b/>
          <w:sz w:val="24"/>
          <w:szCs w:val="24"/>
        </w:rPr>
        <w:t>I</w:t>
      </w:r>
      <w:r w:rsidR="00EA0BC5">
        <w:rPr>
          <w:rFonts w:ascii="Times New Roman" w:hAnsi="Times New Roman" w:cs="Times New Roman"/>
          <w:b/>
          <w:sz w:val="24"/>
          <w:szCs w:val="24"/>
        </w:rPr>
        <w:t>I</w:t>
      </w:r>
      <w:r w:rsidR="00C84EF6" w:rsidRPr="00164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B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A0BC5">
        <w:rPr>
          <w:rFonts w:ascii="Times New Roman" w:hAnsi="Times New Roman" w:cs="Times New Roman"/>
          <w:sz w:val="24"/>
          <w:szCs w:val="24"/>
        </w:rPr>
        <w:t>sedamnaestu</w:t>
      </w:r>
      <w:proofErr w:type="spellEnd"/>
      <w:r w:rsidR="00685E95" w:rsidRPr="001640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85E95" w:rsidRPr="001640D2">
        <w:rPr>
          <w:rFonts w:ascii="Times New Roman" w:hAnsi="Times New Roman" w:cs="Times New Roman"/>
          <w:sz w:val="24"/>
          <w:szCs w:val="24"/>
        </w:rPr>
        <w:t>sejdnicu</w:t>
      </w:r>
      <w:proofErr w:type="spellEnd"/>
      <w:r w:rsidR="00685E95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E95" w:rsidRPr="001640D2">
        <w:rPr>
          <w:rFonts w:ascii="Times New Roman" w:hAnsi="Times New Roman" w:cs="Times New Roman"/>
          <w:sz w:val="24"/>
          <w:szCs w:val="24"/>
        </w:rPr>
        <w:t>Odbo</w:t>
      </w:r>
      <w:r w:rsidRPr="001640D2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propise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521455">
        <w:rPr>
          <w:rFonts w:ascii="Times New Roman" w:hAnsi="Times New Roman" w:cs="Times New Roman"/>
          <w:sz w:val="24"/>
          <w:szCs w:val="24"/>
        </w:rPr>
        <w:t>20</w:t>
      </w:r>
      <w:r w:rsidR="00EA0BC5">
        <w:rPr>
          <w:rFonts w:ascii="Times New Roman" w:hAnsi="Times New Roman" w:cs="Times New Roman"/>
          <w:sz w:val="24"/>
          <w:szCs w:val="24"/>
        </w:rPr>
        <w:t>.12</w:t>
      </w:r>
      <w:r w:rsidR="00EE2172" w:rsidRPr="001640D2">
        <w:rPr>
          <w:rFonts w:ascii="Times New Roman" w:hAnsi="Times New Roman" w:cs="Times New Roman"/>
          <w:sz w:val="24"/>
          <w:szCs w:val="24"/>
        </w:rPr>
        <w:t>.</w:t>
      </w:r>
      <w:r w:rsidRPr="001640D2">
        <w:rPr>
          <w:rFonts w:ascii="Times New Roman" w:hAnsi="Times New Roman" w:cs="Times New Roman"/>
          <w:sz w:val="24"/>
          <w:szCs w:val="24"/>
        </w:rPr>
        <w:t>2024</w:t>
      </w:r>
      <w:r w:rsidR="005E3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E3B6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E3B6A">
        <w:rPr>
          <w:rFonts w:ascii="Times New Roman" w:hAnsi="Times New Roman" w:cs="Times New Roman"/>
          <w:sz w:val="24"/>
          <w:szCs w:val="24"/>
        </w:rPr>
        <w:t xml:space="preserve"> </w:t>
      </w:r>
      <w:r w:rsidR="00342DA9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DA9" w:rsidRPr="001640D2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342DA9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DA9" w:rsidRPr="001640D2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342DA9" w:rsidRPr="001640D2">
        <w:rPr>
          <w:rFonts w:ascii="Times New Roman" w:hAnsi="Times New Roman" w:cs="Times New Roman"/>
          <w:sz w:val="24"/>
          <w:szCs w:val="24"/>
        </w:rPr>
        <w:t xml:space="preserve"> u 9</w:t>
      </w:r>
      <w:r w:rsidR="00685E95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E95" w:rsidRPr="001640D2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685E95" w:rsidRPr="001640D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62640" w:rsidRPr="001640D2">
        <w:rPr>
          <w:rFonts w:ascii="Times New Roman" w:hAnsi="Times New Roman" w:cs="Times New Roman"/>
          <w:sz w:val="24"/>
          <w:szCs w:val="24"/>
        </w:rPr>
        <w:t>K</w:t>
      </w:r>
      <w:r w:rsidR="00355E8A" w:rsidRPr="001640D2">
        <w:rPr>
          <w:rFonts w:ascii="Times New Roman" w:hAnsi="Times New Roman" w:cs="Times New Roman"/>
          <w:sz w:val="24"/>
          <w:szCs w:val="24"/>
        </w:rPr>
        <w:t>abinetu</w:t>
      </w:r>
      <w:proofErr w:type="spellEnd"/>
      <w:r w:rsidR="00355E8A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E8A" w:rsidRPr="001640D2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="00355E8A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E8A" w:rsidRPr="001640D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84692F" w:rsidRPr="001640D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.</w:t>
      </w:r>
    </w:p>
    <w:p w:rsidR="00770251" w:rsidRPr="001640D2" w:rsidRDefault="00770251" w:rsidP="0068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p w:rsidR="00492A1B" w:rsidRDefault="00685E95" w:rsidP="00685E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4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>:</w:t>
      </w:r>
    </w:p>
    <w:p w:rsidR="00416822" w:rsidRPr="001640D2" w:rsidRDefault="00416822" w:rsidP="00685E95">
      <w:pPr>
        <w:rPr>
          <w:rFonts w:ascii="Times New Roman" w:hAnsi="Times New Roman" w:cs="Times New Roman"/>
          <w:sz w:val="24"/>
          <w:szCs w:val="24"/>
        </w:rPr>
      </w:pPr>
    </w:p>
    <w:p w:rsidR="00CB2526" w:rsidRDefault="009661B6" w:rsidP="00966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D2">
        <w:rPr>
          <w:rFonts w:ascii="Times New Roman" w:hAnsi="Times New Roman" w:cs="Times New Roman"/>
          <w:b/>
          <w:sz w:val="24"/>
          <w:szCs w:val="24"/>
        </w:rPr>
        <w:t>D N E V N I     R E D:</w:t>
      </w:r>
    </w:p>
    <w:p w:rsidR="00492A1B" w:rsidRDefault="00492A1B" w:rsidP="009661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2C" w:rsidRDefault="00F6272C" w:rsidP="00F6272C">
      <w:pPr>
        <w:pStyle w:val="ListParagraph"/>
        <w:numPr>
          <w:ilvl w:val="0"/>
          <w:numId w:val="2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485B15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C5">
        <w:rPr>
          <w:rFonts w:ascii="Times New Roman" w:hAnsi="Times New Roman" w:cs="Times New Roman"/>
          <w:sz w:val="24"/>
          <w:szCs w:val="24"/>
        </w:rPr>
        <w:t>šesnaeste</w:t>
      </w:r>
      <w:proofErr w:type="spellEnd"/>
      <w:r w:rsidR="005E3B6A">
        <w:rPr>
          <w:rFonts w:ascii="Times New Roman" w:hAnsi="Times New Roman" w:cs="Times New Roman"/>
          <w:sz w:val="24"/>
          <w:szCs w:val="24"/>
        </w:rPr>
        <w:t xml:space="preserve"> </w:t>
      </w:r>
      <w:r w:rsidR="0041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propise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>;</w:t>
      </w:r>
    </w:p>
    <w:p w:rsidR="00DF0754" w:rsidRPr="00416822" w:rsidRDefault="00DF0754" w:rsidP="00DF0754">
      <w:pPr>
        <w:pStyle w:val="ListParagraph"/>
        <w:keepNext/>
        <w:numPr>
          <w:ilvl w:val="0"/>
          <w:numId w:val="25"/>
        </w:numPr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41682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 xml:space="preserve">Razmatrnje i usvajanje predloga Odluke o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Budžetu opštine Rožaje za 2025</w:t>
      </w:r>
      <w:r w:rsidRPr="0041682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.godinu</w:t>
      </w:r>
      <w:r w:rsidRPr="00416822">
        <w:rPr>
          <w:rFonts w:ascii="Times New Roman" w:hAnsi="Times New Roman" w:cs="Times New Roman"/>
          <w:sz w:val="24"/>
          <w:szCs w:val="24"/>
        </w:rPr>
        <w:t>;</w:t>
      </w:r>
    </w:p>
    <w:p w:rsidR="00DF0754" w:rsidRPr="00DF0754" w:rsidRDefault="00DF0754" w:rsidP="00DF0754">
      <w:pPr>
        <w:pStyle w:val="ListParagraph"/>
        <w:keepNext/>
        <w:numPr>
          <w:ilvl w:val="0"/>
          <w:numId w:val="25"/>
        </w:numPr>
        <w:spacing w:after="0" w:line="240" w:lineRule="exact"/>
        <w:ind w:left="714" w:hanging="357"/>
        <w:jc w:val="both"/>
        <w:outlineLvl w:val="1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F0754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F0754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54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54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F0754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54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075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ustanovljenju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Crnogorski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elektroprivredni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0754" w:rsidRDefault="00DF0754" w:rsidP="00DF0754">
      <w:pPr>
        <w:pStyle w:val="ListParagraph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:rsidR="00317024" w:rsidRDefault="00317024" w:rsidP="00D92C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2A1B" w:rsidRPr="001640D2" w:rsidRDefault="00492A1B" w:rsidP="00D92C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21EF" w:rsidRDefault="00685E95" w:rsidP="00F62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0D2">
        <w:rPr>
          <w:rFonts w:ascii="Times New Roman" w:hAnsi="Times New Roman" w:cs="Times New Roman"/>
          <w:sz w:val="24"/>
          <w:szCs w:val="24"/>
          <w:lang w:val="sr-Latn-CS"/>
        </w:rPr>
        <w:t>NAPOMENA</w:t>
      </w:r>
      <w:r w:rsidRPr="001640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70251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251" w:rsidRPr="001640D2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534384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D7" w:rsidRPr="001640D2">
        <w:rPr>
          <w:rFonts w:ascii="Times New Roman" w:hAnsi="Times New Roman" w:cs="Times New Roman"/>
          <w:sz w:val="24"/>
          <w:szCs w:val="24"/>
        </w:rPr>
        <w:t>dostavljeni</w:t>
      </w:r>
      <w:proofErr w:type="spellEnd"/>
      <w:r w:rsidR="00D92CD7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D7" w:rsidRPr="001640D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D92CD7" w:rsidRPr="001640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92CD7" w:rsidRPr="001640D2">
        <w:rPr>
          <w:rFonts w:ascii="Times New Roman" w:hAnsi="Times New Roman" w:cs="Times New Roman"/>
          <w:sz w:val="24"/>
          <w:szCs w:val="24"/>
        </w:rPr>
        <w:t>saziv</w:t>
      </w:r>
      <w:proofErr w:type="spellEnd"/>
      <w:r w:rsidR="00D92CD7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D7" w:rsidRPr="00164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A0BC5">
        <w:rPr>
          <w:rFonts w:ascii="Times New Roman" w:hAnsi="Times New Roman" w:cs="Times New Roman"/>
          <w:sz w:val="24"/>
          <w:szCs w:val="24"/>
        </w:rPr>
        <w:t xml:space="preserve"> 19</w:t>
      </w:r>
      <w:r w:rsidRPr="0016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640D2">
        <w:rPr>
          <w:rFonts w:ascii="Times New Roman" w:hAnsi="Times New Roman" w:cs="Times New Roman"/>
          <w:sz w:val="24"/>
          <w:szCs w:val="24"/>
        </w:rPr>
        <w:t>redovnu</w:t>
      </w:r>
      <w:proofErr w:type="spellEnd"/>
      <w:proofErr w:type="gram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Roža</w:t>
      </w:r>
      <w:r w:rsidR="00B133D3" w:rsidRPr="001640D2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B133D3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3D3" w:rsidRPr="001640D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133D3" w:rsidRPr="001640D2">
        <w:rPr>
          <w:rFonts w:ascii="Times New Roman" w:hAnsi="Times New Roman" w:cs="Times New Roman"/>
          <w:sz w:val="24"/>
          <w:szCs w:val="24"/>
        </w:rPr>
        <w:t xml:space="preserve">  je   </w:t>
      </w:r>
      <w:proofErr w:type="spellStart"/>
      <w:r w:rsidR="00B133D3" w:rsidRPr="001640D2">
        <w:rPr>
          <w:rFonts w:ascii="Times New Roman" w:hAnsi="Times New Roman" w:cs="Times New Roman"/>
          <w:sz w:val="24"/>
          <w:szCs w:val="24"/>
        </w:rPr>
        <w:t>zakazana</w:t>
      </w:r>
      <w:proofErr w:type="spellEnd"/>
      <w:r w:rsidR="00B133D3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3D3" w:rsidRPr="00164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133D3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521455">
        <w:rPr>
          <w:rFonts w:ascii="Times New Roman" w:hAnsi="Times New Roman" w:cs="Times New Roman"/>
          <w:sz w:val="24"/>
          <w:szCs w:val="24"/>
        </w:rPr>
        <w:t>24</w:t>
      </w:r>
      <w:r w:rsidR="00EA0BC5">
        <w:rPr>
          <w:rFonts w:ascii="Times New Roman" w:hAnsi="Times New Roman" w:cs="Times New Roman"/>
          <w:sz w:val="24"/>
          <w:szCs w:val="24"/>
        </w:rPr>
        <w:t>.12</w:t>
      </w:r>
      <w:r w:rsidR="00084564" w:rsidRPr="001640D2">
        <w:rPr>
          <w:rFonts w:ascii="Times New Roman" w:hAnsi="Times New Roman" w:cs="Times New Roman"/>
          <w:sz w:val="24"/>
          <w:szCs w:val="24"/>
        </w:rPr>
        <w:t>.2024</w:t>
      </w:r>
      <w:r w:rsidRPr="0016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640D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640D2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  <w:r w:rsidR="00F627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640D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2A1B" w:rsidRDefault="00492A1B" w:rsidP="00F62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A1B" w:rsidRDefault="00492A1B" w:rsidP="00F62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E95" w:rsidRPr="001640D2" w:rsidRDefault="00685E95" w:rsidP="00685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0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6E8E" w:rsidRPr="001640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640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785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21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46E8E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024" w:rsidRPr="001640D2">
        <w:rPr>
          <w:rFonts w:ascii="Times New Roman" w:hAnsi="Times New Roman" w:cs="Times New Roman"/>
          <w:sz w:val="24"/>
          <w:szCs w:val="24"/>
        </w:rPr>
        <w:t>Edita</w:t>
      </w:r>
      <w:proofErr w:type="spellEnd"/>
      <w:r w:rsidR="00317024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024" w:rsidRPr="001640D2">
        <w:rPr>
          <w:rFonts w:ascii="Times New Roman" w:hAnsi="Times New Roman" w:cs="Times New Roman"/>
          <w:sz w:val="24"/>
          <w:szCs w:val="24"/>
        </w:rPr>
        <w:t>Šahman</w:t>
      </w:r>
      <w:proofErr w:type="spellEnd"/>
      <w:r w:rsidR="00CB2526" w:rsidRPr="001640D2">
        <w:rPr>
          <w:rFonts w:ascii="Times New Roman" w:hAnsi="Times New Roman" w:cs="Times New Roman"/>
          <w:sz w:val="24"/>
          <w:szCs w:val="24"/>
        </w:rPr>
        <w:t>,</w:t>
      </w:r>
      <w:r w:rsidR="00F71975" w:rsidRPr="001640D2">
        <w:rPr>
          <w:rFonts w:ascii="Times New Roman" w:hAnsi="Times New Roman" w:cs="Times New Roman"/>
          <w:sz w:val="24"/>
          <w:szCs w:val="24"/>
        </w:rPr>
        <w:t xml:space="preserve">       </w:t>
      </w:r>
      <w:r w:rsidR="00FB62A4" w:rsidRPr="00164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766" w:rsidRPr="001640D2" w:rsidRDefault="00685E95" w:rsidP="00685E95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Latn-CS"/>
        </w:rPr>
      </w:pPr>
      <w:r w:rsidRPr="001640D2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317024" w:rsidRPr="001640D2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A5785D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317024" w:rsidRPr="001640D2">
        <w:rPr>
          <w:rFonts w:ascii="Times New Roman" w:hAnsi="Times New Roman" w:cs="Times New Roman"/>
          <w:sz w:val="24"/>
          <w:szCs w:val="24"/>
          <w:lang w:val="sr-Latn-CS"/>
        </w:rPr>
        <w:t xml:space="preserve"> Predsjednica</w:t>
      </w:r>
      <w:r w:rsidR="009C6416" w:rsidRPr="001640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640D2">
        <w:rPr>
          <w:rFonts w:ascii="Times New Roman" w:hAnsi="Times New Roman" w:cs="Times New Roman"/>
          <w:sz w:val="24"/>
          <w:szCs w:val="24"/>
          <w:lang w:val="sr-Latn-CS"/>
        </w:rPr>
        <w:t xml:space="preserve"> Odbora</w:t>
      </w:r>
    </w:p>
    <w:sectPr w:rsidR="00033766" w:rsidRPr="001640D2" w:rsidSect="00496C8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15"/>
    <w:multiLevelType w:val="hybridMultilevel"/>
    <w:tmpl w:val="5FE0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1D40"/>
    <w:multiLevelType w:val="hybridMultilevel"/>
    <w:tmpl w:val="A8A8BD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4FF8"/>
    <w:multiLevelType w:val="hybridMultilevel"/>
    <w:tmpl w:val="443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A6CED"/>
    <w:multiLevelType w:val="hybridMultilevel"/>
    <w:tmpl w:val="2BD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E678A"/>
    <w:multiLevelType w:val="hybridMultilevel"/>
    <w:tmpl w:val="C1A68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253E8"/>
    <w:multiLevelType w:val="hybridMultilevel"/>
    <w:tmpl w:val="F8E28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03C6D"/>
    <w:multiLevelType w:val="hybridMultilevel"/>
    <w:tmpl w:val="BAE6B9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F2FAF"/>
    <w:multiLevelType w:val="hybridMultilevel"/>
    <w:tmpl w:val="683C3200"/>
    <w:lvl w:ilvl="0" w:tplc="A664C4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C7BF6"/>
    <w:multiLevelType w:val="hybridMultilevel"/>
    <w:tmpl w:val="B18CE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5558B"/>
    <w:multiLevelType w:val="hybridMultilevel"/>
    <w:tmpl w:val="5986C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22647"/>
    <w:multiLevelType w:val="hybridMultilevel"/>
    <w:tmpl w:val="5244943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5802871"/>
    <w:multiLevelType w:val="hybridMultilevel"/>
    <w:tmpl w:val="B88C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2013A"/>
    <w:multiLevelType w:val="hybridMultilevel"/>
    <w:tmpl w:val="9E50DD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9E67861"/>
    <w:multiLevelType w:val="hybridMultilevel"/>
    <w:tmpl w:val="F4529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6A1AFE"/>
    <w:multiLevelType w:val="hybridMultilevel"/>
    <w:tmpl w:val="F16C5A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C7904"/>
    <w:multiLevelType w:val="hybridMultilevel"/>
    <w:tmpl w:val="1AFE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91F8F"/>
    <w:multiLevelType w:val="hybridMultilevel"/>
    <w:tmpl w:val="FCCE097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01274"/>
    <w:multiLevelType w:val="hybridMultilevel"/>
    <w:tmpl w:val="5F6623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AE622B"/>
    <w:multiLevelType w:val="hybridMultilevel"/>
    <w:tmpl w:val="1C7C02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E55EE98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543221"/>
    <w:multiLevelType w:val="hybridMultilevel"/>
    <w:tmpl w:val="87B6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86DC2"/>
    <w:multiLevelType w:val="hybridMultilevel"/>
    <w:tmpl w:val="DF262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DE0D7B"/>
    <w:multiLevelType w:val="hybridMultilevel"/>
    <w:tmpl w:val="B18CE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15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4"/>
  </w:num>
  <w:num w:numId="16">
    <w:abstractNumId w:val="6"/>
  </w:num>
  <w:num w:numId="17">
    <w:abstractNumId w:val="0"/>
  </w:num>
  <w:num w:numId="18">
    <w:abstractNumId w:val="1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1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95"/>
    <w:rsid w:val="00003C15"/>
    <w:rsid w:val="000110AC"/>
    <w:rsid w:val="0002315F"/>
    <w:rsid w:val="000271EB"/>
    <w:rsid w:val="00033766"/>
    <w:rsid w:val="00084564"/>
    <w:rsid w:val="000C48C5"/>
    <w:rsid w:val="000C7BA6"/>
    <w:rsid w:val="000D41F9"/>
    <w:rsid w:val="000E062A"/>
    <w:rsid w:val="000F6359"/>
    <w:rsid w:val="00115106"/>
    <w:rsid w:val="00121A19"/>
    <w:rsid w:val="001574A4"/>
    <w:rsid w:val="00157885"/>
    <w:rsid w:val="001640D2"/>
    <w:rsid w:val="00185BBC"/>
    <w:rsid w:val="001A2981"/>
    <w:rsid w:val="001C230B"/>
    <w:rsid w:val="001C4167"/>
    <w:rsid w:val="001D5CE2"/>
    <w:rsid w:val="002437C5"/>
    <w:rsid w:val="00264585"/>
    <w:rsid w:val="00267917"/>
    <w:rsid w:val="002A29EA"/>
    <w:rsid w:val="00317024"/>
    <w:rsid w:val="00321C1C"/>
    <w:rsid w:val="003266E0"/>
    <w:rsid w:val="00342DA9"/>
    <w:rsid w:val="00351550"/>
    <w:rsid w:val="003518FF"/>
    <w:rsid w:val="00355E8A"/>
    <w:rsid w:val="00360C4C"/>
    <w:rsid w:val="00367EF0"/>
    <w:rsid w:val="00373E48"/>
    <w:rsid w:val="003917BE"/>
    <w:rsid w:val="00391B31"/>
    <w:rsid w:val="003A21EF"/>
    <w:rsid w:val="003B141B"/>
    <w:rsid w:val="003B2A2A"/>
    <w:rsid w:val="0041093A"/>
    <w:rsid w:val="00416822"/>
    <w:rsid w:val="004618E1"/>
    <w:rsid w:val="00485B15"/>
    <w:rsid w:val="00492A1B"/>
    <w:rsid w:val="004A6472"/>
    <w:rsid w:val="00521455"/>
    <w:rsid w:val="00525A2F"/>
    <w:rsid w:val="00534384"/>
    <w:rsid w:val="005A2A48"/>
    <w:rsid w:val="005B4803"/>
    <w:rsid w:val="005E233A"/>
    <w:rsid w:val="005E29B4"/>
    <w:rsid w:val="005E3B6A"/>
    <w:rsid w:val="00600045"/>
    <w:rsid w:val="006214ED"/>
    <w:rsid w:val="0063549A"/>
    <w:rsid w:val="0066171F"/>
    <w:rsid w:val="00666EAF"/>
    <w:rsid w:val="006823C9"/>
    <w:rsid w:val="00685E95"/>
    <w:rsid w:val="006971C3"/>
    <w:rsid w:val="006D6BFE"/>
    <w:rsid w:val="006F1589"/>
    <w:rsid w:val="00731336"/>
    <w:rsid w:val="00746E8E"/>
    <w:rsid w:val="0075089A"/>
    <w:rsid w:val="00770251"/>
    <w:rsid w:val="007714F6"/>
    <w:rsid w:val="007A1DDC"/>
    <w:rsid w:val="007F3F29"/>
    <w:rsid w:val="0084692F"/>
    <w:rsid w:val="0085066C"/>
    <w:rsid w:val="0088651E"/>
    <w:rsid w:val="008C4DD5"/>
    <w:rsid w:val="008C6C73"/>
    <w:rsid w:val="00901CA2"/>
    <w:rsid w:val="00914510"/>
    <w:rsid w:val="009168DC"/>
    <w:rsid w:val="009431C6"/>
    <w:rsid w:val="009439A8"/>
    <w:rsid w:val="00947D9B"/>
    <w:rsid w:val="00954B9F"/>
    <w:rsid w:val="009661B6"/>
    <w:rsid w:val="009A56DF"/>
    <w:rsid w:val="009A66A2"/>
    <w:rsid w:val="009B4A36"/>
    <w:rsid w:val="009C6416"/>
    <w:rsid w:val="009E466F"/>
    <w:rsid w:val="009F5817"/>
    <w:rsid w:val="00A1254D"/>
    <w:rsid w:val="00A420EB"/>
    <w:rsid w:val="00A5785D"/>
    <w:rsid w:val="00A61CF6"/>
    <w:rsid w:val="00A96F34"/>
    <w:rsid w:val="00AB3EB3"/>
    <w:rsid w:val="00AC1C6F"/>
    <w:rsid w:val="00AE247E"/>
    <w:rsid w:val="00AE66A8"/>
    <w:rsid w:val="00B133D3"/>
    <w:rsid w:val="00C32135"/>
    <w:rsid w:val="00C34FFD"/>
    <w:rsid w:val="00C42F64"/>
    <w:rsid w:val="00C62014"/>
    <w:rsid w:val="00C62640"/>
    <w:rsid w:val="00C639AA"/>
    <w:rsid w:val="00C841A9"/>
    <w:rsid w:val="00C84EF6"/>
    <w:rsid w:val="00C92943"/>
    <w:rsid w:val="00CB2526"/>
    <w:rsid w:val="00CF21DD"/>
    <w:rsid w:val="00CF6C39"/>
    <w:rsid w:val="00D03EF0"/>
    <w:rsid w:val="00D10778"/>
    <w:rsid w:val="00D15F63"/>
    <w:rsid w:val="00D26DCC"/>
    <w:rsid w:val="00D279A8"/>
    <w:rsid w:val="00D43FF8"/>
    <w:rsid w:val="00D56A82"/>
    <w:rsid w:val="00D70C9F"/>
    <w:rsid w:val="00D92852"/>
    <w:rsid w:val="00D92CD7"/>
    <w:rsid w:val="00DC207C"/>
    <w:rsid w:val="00DF0754"/>
    <w:rsid w:val="00E263E1"/>
    <w:rsid w:val="00E544D5"/>
    <w:rsid w:val="00EA0BC5"/>
    <w:rsid w:val="00ED27F6"/>
    <w:rsid w:val="00ED682D"/>
    <w:rsid w:val="00EE2172"/>
    <w:rsid w:val="00F07CCA"/>
    <w:rsid w:val="00F530F5"/>
    <w:rsid w:val="00F6272C"/>
    <w:rsid w:val="00F71975"/>
    <w:rsid w:val="00F818AE"/>
    <w:rsid w:val="00FA1063"/>
    <w:rsid w:val="00FA46C2"/>
    <w:rsid w:val="00FB06E9"/>
    <w:rsid w:val="00FB62A4"/>
    <w:rsid w:val="00FC54E2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9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E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5E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5E95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9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E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5E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5E95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stinerozaje@t-com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Razmatrnje i usvajanje predloga Odluke o izmjenama i dopunama Odluke o Budžetu o</vt:lpstr>
      <vt:lpstr>    Razmatranje i usvajanje predloga Odluke o davanju saglasnosti na Odluku o davanj</vt:lpstr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3</cp:revision>
  <cp:lastPrinted>2024-12-19T07:24:00Z</cp:lastPrinted>
  <dcterms:created xsi:type="dcterms:W3CDTF">2024-12-11T10:25:00Z</dcterms:created>
  <dcterms:modified xsi:type="dcterms:W3CDTF">2024-12-19T07:29:00Z</dcterms:modified>
</cp:coreProperties>
</file>