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F82523">
        <w:rPr>
          <w:rFonts w:ascii="Arial" w:hAnsi="Arial" w:cs="Arial"/>
          <w:sz w:val="24"/>
          <w:szCs w:val="24"/>
        </w:rPr>
        <w:t>Broj</w:t>
      </w:r>
      <w:proofErr w:type="spellEnd"/>
      <w:r w:rsidR="00F82523">
        <w:rPr>
          <w:rFonts w:ascii="Arial" w:hAnsi="Arial" w:cs="Arial"/>
          <w:sz w:val="24"/>
          <w:szCs w:val="24"/>
        </w:rPr>
        <w:t xml:space="preserve">: 02-016/24-322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Pr="00BE1530">
        <w:rPr>
          <w:rFonts w:ascii="Arial" w:hAnsi="Arial" w:cs="Arial"/>
          <w:sz w:val="24"/>
          <w:szCs w:val="24"/>
        </w:rPr>
        <w:t xml:space="preserve">                       </w:t>
      </w:r>
      <w:r w:rsidR="004E62F4" w:rsidRPr="00BE1530">
        <w:rPr>
          <w:rFonts w:ascii="Arial" w:hAnsi="Arial" w:cs="Arial"/>
          <w:sz w:val="24"/>
          <w:szCs w:val="24"/>
        </w:rPr>
        <w:t xml:space="preserve">   </w:t>
      </w:r>
      <w:r w:rsidRPr="00BE1530">
        <w:rPr>
          <w:rFonts w:ascii="Arial" w:hAnsi="Arial" w:cs="Arial"/>
          <w:sz w:val="24"/>
          <w:szCs w:val="24"/>
        </w:rPr>
        <w:t xml:space="preserve">       </w:t>
      </w:r>
      <w:r w:rsidR="00394F42" w:rsidRPr="00BE1530">
        <w:rPr>
          <w:rFonts w:ascii="Arial" w:hAnsi="Arial" w:cs="Arial"/>
          <w:sz w:val="24"/>
          <w:szCs w:val="24"/>
        </w:rPr>
        <w:t xml:space="preserve">  </w:t>
      </w:r>
      <w:r w:rsidR="00E620B4" w:rsidRPr="00BE1530">
        <w:rPr>
          <w:rFonts w:ascii="Arial" w:hAnsi="Arial" w:cs="Arial"/>
          <w:sz w:val="24"/>
          <w:szCs w:val="24"/>
        </w:rPr>
        <w:t xml:space="preserve"> </w:t>
      </w:r>
      <w:r w:rsidR="00B439A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39A4">
        <w:rPr>
          <w:rFonts w:ascii="Arial" w:hAnsi="Arial" w:cs="Arial"/>
          <w:sz w:val="24"/>
          <w:szCs w:val="24"/>
        </w:rPr>
        <w:t>Rožaje</w:t>
      </w:r>
      <w:proofErr w:type="spellEnd"/>
      <w:r w:rsidR="00B439A4">
        <w:rPr>
          <w:rFonts w:ascii="Arial" w:hAnsi="Arial" w:cs="Arial"/>
          <w:sz w:val="24"/>
          <w:szCs w:val="24"/>
        </w:rPr>
        <w:t>, 23.09</w:t>
      </w:r>
      <w:r w:rsidR="005732D9" w:rsidRPr="00BE1530">
        <w:rPr>
          <w:rFonts w:ascii="Arial" w:hAnsi="Arial" w:cs="Arial"/>
          <w:sz w:val="24"/>
          <w:szCs w:val="24"/>
        </w:rPr>
        <w:t>.2024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003EDA" w:rsidRPr="00BE1530" w:rsidRDefault="00003EDA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BE1530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BE1530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BE153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BE1530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BE1530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FE14AA" w:rsidRPr="00BE1530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BE1530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BE1530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BE1530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BE1530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FE14AA" w:rsidRPr="00970F33" w:rsidRDefault="002E1629" w:rsidP="00FE14AA">
      <w:pPr>
        <w:pStyle w:val="NoSpacing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FE14AA" w:rsidRPr="00970F33">
        <w:rPr>
          <w:rFonts w:ascii="Arial" w:hAnsi="Arial" w:cs="Arial"/>
          <w:sz w:val="24"/>
          <w:szCs w:val="24"/>
        </w:rPr>
        <w:t xml:space="preserve">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imenovanju sekretara Skupštine opštine Rožaje</w:t>
      </w:r>
      <w:r w:rsidR="00FE14AA" w:rsidRPr="00970F33">
        <w:rPr>
          <w:rFonts w:ascii="Arial" w:hAnsi="Arial" w:cs="Arial"/>
          <w:sz w:val="24"/>
          <w:szCs w:val="24"/>
        </w:rPr>
        <w:t>;</w:t>
      </w:r>
    </w:p>
    <w:p w:rsidR="00FE14AA" w:rsidRPr="00970F33" w:rsidRDefault="00FE14AA" w:rsidP="00FE14AA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>;</w:t>
      </w:r>
    </w:p>
    <w:p w:rsidR="00FE14AA" w:rsidRPr="00970F33" w:rsidRDefault="002E1629" w:rsidP="00FE14A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FE14AA" w:rsidRPr="00970F33">
        <w:rPr>
          <w:rFonts w:ascii="Arial" w:hAnsi="Arial" w:cs="Arial"/>
          <w:sz w:val="24"/>
          <w:szCs w:val="24"/>
        </w:rPr>
        <w:t xml:space="preserve">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o davanju saglasnosti na Odluku o </w:t>
      </w:r>
      <w:r w:rsidR="00FE14AA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imenovanju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potpredsjednika opštine Rožaje, </w:t>
      </w:r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                     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broj 01-100/24-1914 od 28.08.2024.godine</w:t>
      </w:r>
      <w:r w:rsidR="00FE14AA" w:rsidRPr="00970F33">
        <w:rPr>
          <w:rFonts w:ascii="Arial" w:hAnsi="Arial" w:cs="Arial"/>
          <w:sz w:val="24"/>
          <w:szCs w:val="24"/>
        </w:rPr>
        <w:t>;</w:t>
      </w:r>
    </w:p>
    <w:p w:rsidR="00FE14AA" w:rsidRPr="00970F33" w:rsidRDefault="002E1629" w:rsidP="00FE14A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FE14AA" w:rsidRPr="00970F33">
        <w:rPr>
          <w:rFonts w:ascii="Arial" w:hAnsi="Arial" w:cs="Arial"/>
          <w:sz w:val="24"/>
          <w:szCs w:val="24"/>
        </w:rPr>
        <w:t xml:space="preserve">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davanju saglasnosti</w:t>
      </w:r>
      <w:r w:rsidR="00FE14AA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 na Odluku o imenovanju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potpredsjednika opštine Rožaje, </w:t>
      </w:r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                 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broj 01-100/24-1915 od 28.08.2024.godine</w:t>
      </w:r>
      <w:r w:rsidR="00FE14AA" w:rsidRPr="00970F33">
        <w:rPr>
          <w:rFonts w:ascii="Arial" w:hAnsi="Arial" w:cs="Arial"/>
          <w:sz w:val="24"/>
          <w:szCs w:val="24"/>
        </w:rPr>
        <w:t>;</w:t>
      </w:r>
    </w:p>
    <w:p w:rsidR="00FE14AA" w:rsidRPr="00970F33" w:rsidRDefault="002E1629" w:rsidP="00FE14A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FE14AA" w:rsidRPr="00970F33">
        <w:rPr>
          <w:rFonts w:ascii="Arial" w:hAnsi="Arial" w:cs="Arial"/>
          <w:sz w:val="24"/>
          <w:szCs w:val="24"/>
        </w:rPr>
        <w:t xml:space="preserve">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razrješe</w:t>
      </w:r>
      <w:r w:rsidR="00FE14AA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nju predsjednika Upravnog odbora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JU Dnevni centar za djecu i omladinu sa smetnjama i teškoćama u razvoju opštine Rožaje</w:t>
      </w:r>
      <w:r w:rsidR="00FE14AA" w:rsidRPr="00970F33">
        <w:rPr>
          <w:rFonts w:ascii="Arial" w:hAnsi="Arial" w:cs="Arial"/>
          <w:sz w:val="24"/>
          <w:szCs w:val="24"/>
        </w:rPr>
        <w:t>;</w:t>
      </w:r>
    </w:p>
    <w:p w:rsidR="00FE14AA" w:rsidRPr="00FE14AA" w:rsidRDefault="002E1629" w:rsidP="00FE14A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FE14AA" w:rsidRPr="00970F33">
        <w:rPr>
          <w:rFonts w:ascii="Arial" w:hAnsi="Arial" w:cs="Arial"/>
          <w:sz w:val="24"/>
          <w:szCs w:val="24"/>
        </w:rPr>
        <w:t xml:space="preserve"> </w:t>
      </w:r>
      <w:r w:rsidR="00FE14AA"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imenovanju predsjednika Upravnog odbora JU Dnevni centar za djecu i omladinu sa smetnjama i teškoćama u razvoju opštine Rožaje</w:t>
      </w:r>
      <w:r w:rsidR="00FE14AA">
        <w:rPr>
          <w:rFonts w:ascii="Times New Roman" w:eastAsiaTheme="minorEastAsia" w:hAnsi="Times New Roman" w:cs="Times New Roman"/>
          <w:sz w:val="24"/>
          <w:szCs w:val="24"/>
          <w:lang w:val="sr-Latn-ME" w:eastAsia="sr-Latn-ME"/>
        </w:rPr>
        <w:t>;</w:t>
      </w:r>
    </w:p>
    <w:p w:rsidR="00254428" w:rsidRPr="002E1629" w:rsidRDefault="002E1629" w:rsidP="00D103A8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FE14AA" w:rsidRPr="002E1629">
        <w:rPr>
          <w:rFonts w:ascii="Arial" w:hAnsi="Arial" w:cs="Arial"/>
          <w:sz w:val="24"/>
          <w:szCs w:val="24"/>
        </w:rPr>
        <w:t xml:space="preserve"> </w:t>
      </w:r>
      <w:r w:rsidR="00FE14AA" w:rsidRPr="002E1629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o </w:t>
      </w:r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davanju saglasnosti </w:t>
      </w:r>
      <w:proofErr w:type="gramStart"/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>na</w:t>
      </w:r>
      <w:proofErr w:type="gramEnd"/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 Odluku Odbora direktora o imenovanju izvršnog direktora DOO Ski centar „Hajla“.</w:t>
      </w:r>
    </w:p>
    <w:p w:rsidR="002E1629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2E1629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920E02" w:rsidRPr="00BE1530" w:rsidRDefault="00254428" w:rsidP="00FB474A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BE153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BE153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F4498" w:rsidRDefault="00BF449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2E1629" w:rsidRDefault="002E1629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E1530" w:rsidRP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BE1530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DA067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DA067B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BE1530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DA067B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E336E6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BE1530" w:rsidRDefault="00494753" w:rsidP="00494753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12060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E686E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957FCC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DA067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bookmarkStart w:id="0" w:name="_GoBack"/>
      <w:bookmarkEnd w:id="0"/>
      <w:r w:rsidR="00FE14AA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BE1530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4E62F4" w:rsidRPr="00BE1530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7570E" w:rsidRPr="00BE1530" w:rsidRDefault="0037570E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Default="002E1629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BE1530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BE1530" w:rsidRDefault="00A271F8" w:rsidP="00F27C00">
      <w:pPr>
        <w:rPr>
          <w:rFonts w:ascii="Arial" w:eastAsiaTheme="minorEastAsia" w:hAnsi="Arial" w:cs="Arial"/>
          <w:lang w:val="sl-SI"/>
        </w:rPr>
      </w:pPr>
      <w:r w:rsidRPr="00BE1530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BE1530">
        <w:rPr>
          <w:rFonts w:ascii="Arial" w:eastAsiaTheme="minorEastAsia" w:hAnsi="Arial" w:cs="Arial"/>
          <w:lang w:val="sl-SI"/>
        </w:rPr>
        <w:t>Izvorni tekst</w:t>
      </w:r>
      <w:r w:rsidR="00B95260" w:rsidRPr="00BE1530">
        <w:rPr>
          <w:rFonts w:ascii="Arial" w:eastAsiaTheme="minorEastAsia" w:hAnsi="Arial" w:cs="Arial"/>
          <w:lang w:val="sl-SI"/>
        </w:rPr>
        <w:t xml:space="preserve"> </w:t>
      </w:r>
      <w:r w:rsidRPr="00BE1530">
        <w:rPr>
          <w:rFonts w:ascii="Arial" w:eastAsiaTheme="minorEastAsia" w:hAnsi="Arial" w:cs="Arial"/>
          <w:lang w:val="sl-SI"/>
        </w:rPr>
        <w:t>Odluka</w:t>
      </w:r>
      <w:r w:rsidR="0037570E" w:rsidRPr="00BE1530">
        <w:rPr>
          <w:rFonts w:ascii="Arial" w:eastAsiaTheme="minorEastAsia" w:hAnsi="Arial" w:cs="Arial"/>
          <w:lang w:val="sl-SI"/>
        </w:rPr>
        <w:t xml:space="preserve">. </w:t>
      </w:r>
    </w:p>
    <w:sectPr w:rsidR="00745674" w:rsidRPr="00BE1530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78E" w:rsidRDefault="00A1478E" w:rsidP="00DD019D">
      <w:pPr>
        <w:spacing w:after="0" w:line="240" w:lineRule="auto"/>
      </w:pPr>
      <w:r>
        <w:separator/>
      </w:r>
    </w:p>
  </w:endnote>
  <w:endnote w:type="continuationSeparator" w:id="0">
    <w:p w:rsidR="00A1478E" w:rsidRDefault="00A1478E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78E" w:rsidRDefault="00A1478E" w:rsidP="00DD019D">
      <w:pPr>
        <w:spacing w:after="0" w:line="240" w:lineRule="auto"/>
      </w:pPr>
      <w:r>
        <w:separator/>
      </w:r>
    </w:p>
  </w:footnote>
  <w:footnote w:type="continuationSeparator" w:id="0">
    <w:p w:rsidR="00A1478E" w:rsidRDefault="00A1478E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9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2"/>
  </w:num>
  <w:num w:numId="6">
    <w:abstractNumId w:val="16"/>
  </w:num>
  <w:num w:numId="7">
    <w:abstractNumId w:val="15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9"/>
  </w:num>
  <w:num w:numId="16">
    <w:abstractNumId w:val="5"/>
  </w:num>
  <w:num w:numId="17">
    <w:abstractNumId w:val="13"/>
  </w:num>
  <w:num w:numId="18">
    <w:abstractNumId w:val="4"/>
  </w:num>
  <w:num w:numId="19">
    <w:abstractNumId w:val="8"/>
  </w:num>
  <w:num w:numId="20">
    <w:abstractNumId w:val="13"/>
  </w:num>
  <w:num w:numId="21">
    <w:abstractNumId w:val="2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1129"/>
    <w:rsid w:val="00021BEB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4240"/>
    <w:rsid w:val="001B4951"/>
    <w:rsid w:val="001C46D3"/>
    <w:rsid w:val="001E3220"/>
    <w:rsid w:val="001E689F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6BE8"/>
    <w:rsid w:val="005B3B7C"/>
    <w:rsid w:val="005D7816"/>
    <w:rsid w:val="00642428"/>
    <w:rsid w:val="006465CC"/>
    <w:rsid w:val="00647859"/>
    <w:rsid w:val="0066562D"/>
    <w:rsid w:val="006A089C"/>
    <w:rsid w:val="006A1B64"/>
    <w:rsid w:val="006A2F54"/>
    <w:rsid w:val="006A4120"/>
    <w:rsid w:val="006A5625"/>
    <w:rsid w:val="006B01D9"/>
    <w:rsid w:val="006B1947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6080"/>
    <w:rsid w:val="007773B8"/>
    <w:rsid w:val="00784F23"/>
    <w:rsid w:val="0078572A"/>
    <w:rsid w:val="00785BD6"/>
    <w:rsid w:val="007A02C3"/>
    <w:rsid w:val="007A58C0"/>
    <w:rsid w:val="007A5A9C"/>
    <w:rsid w:val="007B6097"/>
    <w:rsid w:val="007B65CA"/>
    <w:rsid w:val="007E686E"/>
    <w:rsid w:val="0081137F"/>
    <w:rsid w:val="00817566"/>
    <w:rsid w:val="00817EBC"/>
    <w:rsid w:val="008438FB"/>
    <w:rsid w:val="0086605F"/>
    <w:rsid w:val="00886671"/>
    <w:rsid w:val="008B148F"/>
    <w:rsid w:val="008B25C1"/>
    <w:rsid w:val="008C5D51"/>
    <w:rsid w:val="008D1B25"/>
    <w:rsid w:val="00903290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5E54"/>
    <w:rsid w:val="00987D35"/>
    <w:rsid w:val="009900F4"/>
    <w:rsid w:val="00991EDD"/>
    <w:rsid w:val="00993455"/>
    <w:rsid w:val="00996CBF"/>
    <w:rsid w:val="009A1E53"/>
    <w:rsid w:val="009C160A"/>
    <w:rsid w:val="009D3EF1"/>
    <w:rsid w:val="009F44CB"/>
    <w:rsid w:val="00A06C7B"/>
    <w:rsid w:val="00A1478E"/>
    <w:rsid w:val="00A24BD2"/>
    <w:rsid w:val="00A271F8"/>
    <w:rsid w:val="00A36726"/>
    <w:rsid w:val="00A43691"/>
    <w:rsid w:val="00A61159"/>
    <w:rsid w:val="00A6560C"/>
    <w:rsid w:val="00A65CE3"/>
    <w:rsid w:val="00A70F62"/>
    <w:rsid w:val="00A72B86"/>
    <w:rsid w:val="00A856D0"/>
    <w:rsid w:val="00AA2BB1"/>
    <w:rsid w:val="00AA336D"/>
    <w:rsid w:val="00AB1104"/>
    <w:rsid w:val="00AE4B78"/>
    <w:rsid w:val="00AF33D8"/>
    <w:rsid w:val="00B0633A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40ECB"/>
    <w:rsid w:val="00C44977"/>
    <w:rsid w:val="00CC5C1C"/>
    <w:rsid w:val="00CD599D"/>
    <w:rsid w:val="00CD59C8"/>
    <w:rsid w:val="00CD7BA0"/>
    <w:rsid w:val="00D22450"/>
    <w:rsid w:val="00D226DF"/>
    <w:rsid w:val="00D341E4"/>
    <w:rsid w:val="00D473E7"/>
    <w:rsid w:val="00D57A42"/>
    <w:rsid w:val="00D63A99"/>
    <w:rsid w:val="00D70108"/>
    <w:rsid w:val="00D9597E"/>
    <w:rsid w:val="00D95BAB"/>
    <w:rsid w:val="00DA067B"/>
    <w:rsid w:val="00DD019D"/>
    <w:rsid w:val="00DD18DF"/>
    <w:rsid w:val="00DE36E7"/>
    <w:rsid w:val="00DE53DD"/>
    <w:rsid w:val="00E03467"/>
    <w:rsid w:val="00E12BFC"/>
    <w:rsid w:val="00E336E6"/>
    <w:rsid w:val="00E378F1"/>
    <w:rsid w:val="00E462BE"/>
    <w:rsid w:val="00E54EA0"/>
    <w:rsid w:val="00E620B4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77</cp:revision>
  <cp:lastPrinted>2024-05-31T07:58:00Z</cp:lastPrinted>
  <dcterms:created xsi:type="dcterms:W3CDTF">2023-03-03T07:50:00Z</dcterms:created>
  <dcterms:modified xsi:type="dcterms:W3CDTF">2024-09-24T06:37:00Z</dcterms:modified>
</cp:coreProperties>
</file>